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7C6B" w14:textId="77777777" w:rsidR="007B2AEB" w:rsidRDefault="007B2AEB" w:rsidP="007B2AE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Bloc 5 | </w:t>
      </w:r>
      <w:r>
        <w:rPr>
          <w:rFonts w:eastAsia="CIDFont+F2" w:cstheme="minorHAnsi"/>
          <w:sz w:val="28"/>
          <w:szCs w:val="28"/>
        </w:rPr>
        <w:t>Mobilisation</w:t>
      </w:r>
    </w:p>
    <w:p w14:paraId="63671760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4F8AECC" w14:textId="77777777" w:rsidR="0089335D" w:rsidRPr="008B5B6B" w:rsidRDefault="0089335D" w:rsidP="0089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2" w:cstheme="minorHAnsi"/>
          <w:sz w:val="28"/>
          <w:szCs w:val="28"/>
        </w:rPr>
        <w:t xml:space="preserve">5.4 Que le comité de mobilisation du CCMM‒CSN </w:t>
      </w:r>
      <w:r w:rsidRPr="008B5B6B">
        <w:rPr>
          <w:rFonts w:eastAsia="CIDFont+F1" w:cstheme="minorHAnsi"/>
          <w:sz w:val="28"/>
          <w:szCs w:val="28"/>
        </w:rPr>
        <w:t>se dote d’outils de communication ;</w:t>
      </w:r>
    </w:p>
    <w:p w14:paraId="53567152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36462CE2" w14:textId="77777777" w:rsidR="0089335D" w:rsidRPr="008B5B6B" w:rsidRDefault="0089335D" w:rsidP="0089335D">
      <w:pPr>
        <w:rPr>
          <w:rFonts w:cstheme="minorHAnsi"/>
          <w:sz w:val="28"/>
          <w:szCs w:val="28"/>
        </w:rPr>
      </w:pPr>
      <w:r w:rsidRPr="008B5B6B">
        <w:rPr>
          <w:rFonts w:cstheme="minorHAnsi"/>
          <w:sz w:val="28"/>
          <w:szCs w:val="28"/>
        </w:rPr>
        <w:t>Les ateliers 1, 2, 9, 10 l’ont adoptée sans amendement.</w:t>
      </w:r>
    </w:p>
    <w:p w14:paraId="3D34A8A0" w14:textId="77777777" w:rsidR="0089335D" w:rsidRPr="008B5B6B" w:rsidRDefault="0089335D" w:rsidP="0089335D">
      <w:pPr>
        <w:rPr>
          <w:rFonts w:cstheme="minorHAnsi"/>
          <w:sz w:val="28"/>
          <w:szCs w:val="28"/>
        </w:rPr>
      </w:pPr>
      <w:r w:rsidRPr="008B5B6B">
        <w:rPr>
          <w:rFonts w:cstheme="minorHAnsi"/>
          <w:sz w:val="28"/>
          <w:szCs w:val="28"/>
        </w:rPr>
        <w:t>Les ateliers 4,5,6,7 et 8 ont adopté les amendements suivants :</w:t>
      </w:r>
    </w:p>
    <w:p w14:paraId="2835E9C1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37554C9B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5</w:t>
      </w:r>
    </w:p>
    <w:p w14:paraId="5E68B8B0" w14:textId="77777777" w:rsidR="0089335D" w:rsidRPr="0096543F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i/>
          <w:iCs/>
          <w:sz w:val="28"/>
          <w:szCs w:val="28"/>
        </w:rPr>
      </w:pPr>
      <w:r>
        <w:rPr>
          <w:rFonts w:ascii="Wingdings" w:hAnsi="Wingdings"/>
        </w:rPr>
        <w:t></w:t>
      </w:r>
      <w:r w:rsidRPr="008B5B6B">
        <w:rPr>
          <w:rFonts w:cstheme="minorHAnsi"/>
          <w:sz w:val="28"/>
          <w:szCs w:val="28"/>
        </w:rPr>
        <w:t xml:space="preserve"> </w:t>
      </w:r>
      <w:r>
        <w:rPr>
          <w:rFonts w:eastAsia="CIDFont+F1" w:cstheme="minorHAnsi"/>
          <w:sz w:val="28"/>
          <w:szCs w:val="28"/>
        </w:rPr>
        <w:t>ajouter</w:t>
      </w:r>
      <w:r w:rsidRPr="008B5B6B">
        <w:rPr>
          <w:rFonts w:eastAsia="CIDFont+F1" w:cstheme="minorHAnsi"/>
          <w:sz w:val="28"/>
          <w:szCs w:val="28"/>
        </w:rPr>
        <w:t xml:space="preserve"> à la fin: </w:t>
      </w:r>
      <w:r w:rsidRPr="0096543F">
        <w:rPr>
          <w:rFonts w:eastAsia="CIDFont+F1" w:cstheme="minorHAnsi"/>
          <w:i/>
          <w:iCs/>
          <w:sz w:val="28"/>
          <w:szCs w:val="28"/>
        </w:rPr>
        <w:t>et qui s'adresse à un public plus largement que le milieu syndical</w:t>
      </w:r>
    </w:p>
    <w:p w14:paraId="728224BB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5C81040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7</w:t>
      </w:r>
    </w:p>
    <w:p w14:paraId="67241388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1" w:cstheme="minorHAnsi"/>
          <w:sz w:val="28"/>
          <w:szCs w:val="28"/>
        </w:rPr>
        <w:t>Ajouter pour favoriser la communication rapide à travers son réseau.</w:t>
      </w:r>
    </w:p>
    <w:p w14:paraId="6E0E2FA8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31472569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6</w:t>
      </w:r>
    </w:p>
    <w:p w14:paraId="1172FDD8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</w:t>
      </w:r>
      <w:r w:rsidRPr="008B5B6B">
        <w:rPr>
          <w:rFonts w:cstheme="minorHAnsi"/>
          <w:sz w:val="28"/>
          <w:szCs w:val="28"/>
        </w:rPr>
        <w:t xml:space="preserve"> </w:t>
      </w:r>
      <w:r w:rsidRPr="008B5B6B">
        <w:rPr>
          <w:rFonts w:eastAsia="CIDFont+F1" w:cstheme="minorHAnsi"/>
          <w:sz w:val="28"/>
          <w:szCs w:val="28"/>
        </w:rPr>
        <w:t xml:space="preserve">ajouter </w:t>
      </w:r>
      <w:r>
        <w:rPr>
          <w:rFonts w:eastAsia="CIDFont+F1" w:cstheme="minorHAnsi"/>
          <w:sz w:val="28"/>
          <w:szCs w:val="28"/>
        </w:rPr>
        <w:t>« </w:t>
      </w:r>
      <w:r w:rsidRPr="008B5B6B">
        <w:rPr>
          <w:rFonts w:eastAsia="CIDFont+F1" w:cstheme="minorHAnsi"/>
          <w:sz w:val="28"/>
          <w:szCs w:val="28"/>
        </w:rPr>
        <w:t>inclusi</w:t>
      </w:r>
      <w:r>
        <w:rPr>
          <w:rFonts w:eastAsia="CIDFont+F1" w:cstheme="minorHAnsi"/>
          <w:sz w:val="28"/>
          <w:szCs w:val="28"/>
        </w:rPr>
        <w:t>f »</w:t>
      </w:r>
      <w:r w:rsidRPr="008B5B6B">
        <w:rPr>
          <w:rFonts w:eastAsia="CIDFont+F1" w:cstheme="minorHAnsi"/>
          <w:sz w:val="28"/>
          <w:szCs w:val="28"/>
        </w:rPr>
        <w:t xml:space="preserve"> ... se dote d'outils de communication qui favorisent l'inclusion des membres des syndicats affiliés</w:t>
      </w:r>
    </w:p>
    <w:p w14:paraId="03811300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9C29E13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6</w:t>
      </w:r>
    </w:p>
    <w:p w14:paraId="0A3705CA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1" w:cstheme="minorHAnsi"/>
          <w:sz w:val="28"/>
          <w:szCs w:val="28"/>
        </w:rPr>
        <w:t>Ajouter : et que le comité de mobilisation offre des formations sur la gestion des réseaux sociaux pour les syndicats affiliés</w:t>
      </w:r>
    </w:p>
    <w:p w14:paraId="7BE5C369" w14:textId="77777777" w:rsidR="0089335D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388699B7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EC3E403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4</w:t>
      </w:r>
    </w:p>
    <w:p w14:paraId="5C0F1B75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</w:t>
      </w:r>
      <w:r w:rsidRPr="008B5B6B">
        <w:rPr>
          <w:rFonts w:cstheme="minorHAnsi"/>
          <w:sz w:val="28"/>
          <w:szCs w:val="28"/>
        </w:rPr>
        <w:t xml:space="preserve"> </w:t>
      </w:r>
      <w:r w:rsidRPr="008B5B6B">
        <w:rPr>
          <w:rFonts w:eastAsia="CIDFont+F1" w:cstheme="minorHAnsi"/>
          <w:sz w:val="28"/>
          <w:szCs w:val="28"/>
        </w:rPr>
        <w:t>Que le comité de mobilisation du CCMM‒CSN se dote d’outils de communication, intègre les nouvelles approches en matière de communication, invite leurs syndicats membres à faire de même, et partage ces nouvelles approches aux syndicats ;</w:t>
      </w:r>
    </w:p>
    <w:p w14:paraId="4A9D4593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E82EBBA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5B6B">
        <w:rPr>
          <w:rFonts w:cstheme="minorHAnsi"/>
          <w:b/>
          <w:bCs/>
          <w:sz w:val="28"/>
          <w:szCs w:val="28"/>
        </w:rPr>
        <w:t>Atelier 8</w:t>
      </w:r>
    </w:p>
    <w:p w14:paraId="4F99F172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1" w:cstheme="minorHAnsi"/>
          <w:sz w:val="28"/>
          <w:szCs w:val="28"/>
        </w:rPr>
        <w:t>Que le comité de mobilisation du CCMM‒CSN se dote d’outils de communication plus efficaces ;</w:t>
      </w:r>
    </w:p>
    <w:p w14:paraId="5FD08910" w14:textId="77777777" w:rsidR="0089335D" w:rsidRDefault="0089335D" w:rsidP="0089335D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5E27252B" w14:textId="77777777" w:rsidR="0089335D" w:rsidRPr="00A86679" w:rsidRDefault="0089335D" w:rsidP="0089335D">
      <w:pPr>
        <w:pStyle w:val="Paragraphe"/>
        <w:jc w:val="left"/>
        <w:rPr>
          <w:b/>
          <w:bCs/>
          <w:color w:val="8EAADB" w:themeColor="accent1" w:themeTint="99"/>
          <w:sz w:val="24"/>
          <w:szCs w:val="24"/>
        </w:rPr>
      </w:pPr>
      <w:r w:rsidRPr="00F2680F">
        <w:rPr>
          <w:b/>
          <w:bCs/>
          <w:color w:val="8EAADB" w:themeColor="accent1" w:themeTint="99"/>
          <w:sz w:val="24"/>
          <w:szCs w:val="24"/>
        </w:rPr>
        <w:t>Le comité synthèse recommande l’adoption de la proposition</w:t>
      </w:r>
      <w:r>
        <w:rPr>
          <w:b/>
          <w:bCs/>
          <w:color w:val="8EAADB" w:themeColor="accent1" w:themeTint="99"/>
          <w:sz w:val="24"/>
          <w:szCs w:val="24"/>
        </w:rPr>
        <w:t xml:space="preserve"> 5.4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en intégrant l</w:t>
      </w:r>
      <w:r>
        <w:rPr>
          <w:b/>
          <w:bCs/>
          <w:color w:val="8EAADB" w:themeColor="accent1" w:themeTint="99"/>
          <w:sz w:val="24"/>
          <w:szCs w:val="24"/>
        </w:rPr>
        <w:t xml:space="preserve">es </w:t>
      </w:r>
      <w:r w:rsidRPr="00F2680F">
        <w:rPr>
          <w:b/>
          <w:bCs/>
          <w:color w:val="8EAADB" w:themeColor="accent1" w:themeTint="99"/>
          <w:sz w:val="24"/>
          <w:szCs w:val="24"/>
        </w:rPr>
        <w:t>amendement</w:t>
      </w:r>
      <w:r>
        <w:rPr>
          <w:b/>
          <w:bCs/>
          <w:color w:val="8EAADB" w:themeColor="accent1" w:themeTint="99"/>
          <w:sz w:val="24"/>
          <w:szCs w:val="24"/>
        </w:rPr>
        <w:t>s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de</w:t>
      </w:r>
      <w:r>
        <w:rPr>
          <w:b/>
          <w:bCs/>
          <w:color w:val="8EAADB" w:themeColor="accent1" w:themeTint="99"/>
          <w:sz w:val="24"/>
          <w:szCs w:val="24"/>
        </w:rPr>
        <w:t>s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atelier</w:t>
      </w:r>
      <w:r>
        <w:rPr>
          <w:b/>
          <w:bCs/>
          <w:color w:val="8EAADB" w:themeColor="accent1" w:themeTint="99"/>
          <w:sz w:val="24"/>
          <w:szCs w:val="24"/>
        </w:rPr>
        <w:t>s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</w:t>
      </w:r>
      <w:r>
        <w:rPr>
          <w:b/>
          <w:bCs/>
          <w:color w:val="8EAADB" w:themeColor="accent1" w:themeTint="99"/>
          <w:sz w:val="24"/>
          <w:szCs w:val="24"/>
        </w:rPr>
        <w:t>7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</w:t>
      </w:r>
      <w:r>
        <w:rPr>
          <w:b/>
          <w:bCs/>
          <w:color w:val="8EAADB" w:themeColor="accent1" w:themeTint="99"/>
          <w:sz w:val="24"/>
          <w:szCs w:val="24"/>
        </w:rPr>
        <w:t xml:space="preserve">et 8 </w:t>
      </w:r>
      <w:r w:rsidRPr="00F2680F">
        <w:rPr>
          <w:b/>
          <w:bCs/>
          <w:color w:val="8EAADB" w:themeColor="accent1" w:themeTint="99"/>
          <w:sz w:val="24"/>
          <w:szCs w:val="24"/>
        </w:rPr>
        <w:t>pour qu’elle se lise comme suit :</w:t>
      </w:r>
    </w:p>
    <w:p w14:paraId="1EC9D437" w14:textId="77777777" w:rsidR="0089335D" w:rsidRPr="00116263" w:rsidRDefault="0089335D" w:rsidP="008933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i/>
          <w:iCs/>
          <w:sz w:val="28"/>
          <w:szCs w:val="28"/>
        </w:rPr>
      </w:pPr>
      <w:r w:rsidRPr="00116263">
        <w:rPr>
          <w:rFonts w:eastAsia="CIDFont+F2" w:cstheme="minorHAnsi"/>
          <w:b/>
          <w:bCs/>
          <w:sz w:val="28"/>
          <w:szCs w:val="28"/>
        </w:rPr>
        <w:lastRenderedPageBreak/>
        <w:t>5.4</w:t>
      </w:r>
      <w:r w:rsidRPr="008B5B6B">
        <w:rPr>
          <w:rFonts w:eastAsia="CIDFont+F2" w:cstheme="minorHAnsi"/>
          <w:sz w:val="28"/>
          <w:szCs w:val="28"/>
        </w:rPr>
        <w:t xml:space="preserve"> Que le comité de mobilisation du CCMM‒CSN </w:t>
      </w:r>
      <w:r w:rsidRPr="008B5B6B">
        <w:rPr>
          <w:rFonts w:eastAsia="CIDFont+F1" w:cstheme="minorHAnsi"/>
          <w:sz w:val="28"/>
          <w:szCs w:val="28"/>
        </w:rPr>
        <w:t xml:space="preserve">se dote d’outils de communication </w:t>
      </w:r>
      <w:r w:rsidRPr="00116263">
        <w:rPr>
          <w:rFonts w:eastAsia="CIDFont+F1" w:cstheme="minorHAnsi"/>
          <w:i/>
          <w:iCs/>
          <w:sz w:val="28"/>
          <w:szCs w:val="28"/>
        </w:rPr>
        <w:t>plus efficaces pour favoriser la communication rapide à travers son réseau.</w:t>
      </w:r>
    </w:p>
    <w:p w14:paraId="3FDF038B" w14:textId="77777777" w:rsidR="0089335D" w:rsidRPr="008B5B6B" w:rsidRDefault="0089335D" w:rsidP="0089335D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sz w:val="28"/>
          <w:szCs w:val="28"/>
        </w:rPr>
      </w:pPr>
    </w:p>
    <w:p w14:paraId="6997C2DC" w14:textId="77777777" w:rsidR="0089335D" w:rsidRDefault="0089335D" w:rsidP="00893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</w:pPr>
      <w:r w:rsidRPr="00A305DC"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>Le comité de synthèse recommande que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 xml:space="preserve"> le l’amendement de l’atelier 6 </w:t>
      </w:r>
      <w:r w:rsidRPr="00A305DC"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>soit soumis à la plénière comme proposition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>s</w:t>
      </w:r>
      <w:r w:rsidRPr="00A305DC"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 xml:space="preserve"> distincte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 xml:space="preserve"> </w:t>
      </w:r>
      <w:r w:rsidRPr="00D04E07"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>pour qu’elle</w:t>
      </w:r>
      <w:r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 xml:space="preserve"> </w:t>
      </w:r>
      <w:r w:rsidRPr="00D04E07">
        <w:rPr>
          <w:rFonts w:ascii="Calibri" w:hAnsi="Calibri" w:cs="Calibri"/>
          <w:b/>
          <w:bCs/>
          <w:color w:val="8EAADB" w:themeColor="accent1" w:themeTint="99"/>
          <w:sz w:val="28"/>
          <w:szCs w:val="28"/>
          <w:shd w:val="clear" w:color="auto" w:fill="FFFFFF"/>
        </w:rPr>
        <w:t>se lise comme suit :</w:t>
      </w:r>
    </w:p>
    <w:p w14:paraId="7E1B6A2E" w14:textId="77777777" w:rsidR="0089335D" w:rsidRDefault="0089335D" w:rsidP="0089335D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7CC55501" w14:textId="77777777" w:rsidR="0089335D" w:rsidRPr="00F23DDD" w:rsidRDefault="0089335D" w:rsidP="008933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709" w:hanging="709"/>
        <w:rPr>
          <w:rFonts w:eastAsia="CIDFont+F1" w:cstheme="minorHAnsi"/>
          <w:sz w:val="28"/>
          <w:szCs w:val="28"/>
        </w:rPr>
      </w:pPr>
      <w:r>
        <w:rPr>
          <w:rFonts w:eastAsia="CIDFont+F2" w:cstheme="minorHAnsi"/>
          <w:sz w:val="28"/>
          <w:szCs w:val="28"/>
        </w:rPr>
        <w:t xml:space="preserve">5.4.1 </w:t>
      </w:r>
      <w:r w:rsidRPr="008B5B6B">
        <w:rPr>
          <w:rFonts w:eastAsia="CIDFont+F2" w:cstheme="minorHAnsi"/>
          <w:sz w:val="28"/>
          <w:szCs w:val="28"/>
        </w:rPr>
        <w:t xml:space="preserve">Que le comité de mobilisation du CCMM‒CSN </w:t>
      </w:r>
      <w:r w:rsidRPr="008B5B6B">
        <w:rPr>
          <w:rFonts w:eastAsia="CIDFont+F1" w:cstheme="minorHAnsi"/>
          <w:sz w:val="28"/>
          <w:szCs w:val="28"/>
        </w:rPr>
        <w:t xml:space="preserve">se dote d’outils de communication </w:t>
      </w:r>
      <w:r w:rsidRPr="008B5B6B">
        <w:rPr>
          <w:rFonts w:eastAsia="CIDFont+F1" w:cstheme="minorHAnsi"/>
          <w:b/>
          <w:bCs/>
          <w:sz w:val="28"/>
          <w:szCs w:val="28"/>
        </w:rPr>
        <w:t>et que le comité de mobilisation offre des formations sur l’utilisation des réseaux sociaux pour les syndicats affiliés</w:t>
      </w:r>
      <w:r>
        <w:rPr>
          <w:rFonts w:eastAsia="CIDFont+F1" w:cstheme="minorHAnsi"/>
          <w:b/>
          <w:bCs/>
          <w:sz w:val="28"/>
          <w:szCs w:val="28"/>
        </w:rPr>
        <w:t>.</w:t>
      </w:r>
    </w:p>
    <w:p w14:paraId="395AEF97" w14:textId="77777777" w:rsidR="0089335D" w:rsidRDefault="0089335D" w:rsidP="0089335D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2FCADD95" w14:textId="77777777" w:rsidR="008577AD" w:rsidRDefault="007B2AEB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D"/>
    <w:rsid w:val="00532123"/>
    <w:rsid w:val="0078041A"/>
    <w:rsid w:val="007B2AEB"/>
    <w:rsid w:val="008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6C60D"/>
  <w15:chartTrackingRefBased/>
  <w15:docId w15:val="{45F2FF9B-1849-4C25-9B23-5251DB2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89335D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2022-06-09T21:41:00Z</dcterms:created>
  <dcterms:modified xsi:type="dcterms:W3CDTF">2022-06-09T21:45:00Z</dcterms:modified>
</cp:coreProperties>
</file>